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85" w:rsidRPr="00DF01C9" w:rsidRDefault="00811385" w:rsidP="00DF01C9">
      <w:pPr>
        <w:jc w:val="center"/>
        <w:rPr>
          <w:b/>
          <w:szCs w:val="24"/>
        </w:rPr>
      </w:pPr>
      <w:r w:rsidRPr="00DF01C9">
        <w:rPr>
          <w:b/>
          <w:szCs w:val="24"/>
        </w:rPr>
        <w:t>Промежуточная аттестация</w:t>
      </w:r>
    </w:p>
    <w:p w:rsidR="00DF01C9" w:rsidRPr="00917CDE" w:rsidRDefault="00DA0EF8" w:rsidP="00917CDE">
      <w:pPr>
        <w:jc w:val="center"/>
        <w:rPr>
          <w:b/>
          <w:szCs w:val="24"/>
        </w:rPr>
      </w:pPr>
      <w:r>
        <w:rPr>
          <w:b/>
          <w:szCs w:val="24"/>
        </w:rPr>
        <w:t>Изобразительное искусство</w:t>
      </w:r>
      <w:r w:rsidR="00863639">
        <w:rPr>
          <w:b/>
          <w:szCs w:val="24"/>
        </w:rPr>
        <w:t xml:space="preserve"> </w:t>
      </w:r>
      <w:r w:rsidR="007D2D37">
        <w:rPr>
          <w:b/>
          <w:szCs w:val="24"/>
        </w:rPr>
        <w:t>8</w:t>
      </w:r>
      <w:r w:rsidR="00811385" w:rsidRPr="00DF01C9">
        <w:rPr>
          <w:b/>
          <w:szCs w:val="24"/>
        </w:rPr>
        <w:t xml:space="preserve"> класс </w:t>
      </w:r>
    </w:p>
    <w:p w:rsidR="00DF01C9" w:rsidRPr="00DF01C9" w:rsidRDefault="00DF01C9" w:rsidP="00DF01C9">
      <w:pPr>
        <w:spacing w:after="120" w:line="240" w:lineRule="auto"/>
        <w:ind w:firstLine="709"/>
        <w:rPr>
          <w:rFonts w:eastAsia="Times New Roman"/>
          <w:b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 xml:space="preserve">Форма –  </w:t>
      </w:r>
      <w:r w:rsidR="00863639" w:rsidRPr="00863639">
        <w:rPr>
          <w:rFonts w:eastAsia="Times New Roman"/>
          <w:bCs/>
          <w:kern w:val="36"/>
          <w:szCs w:val="24"/>
          <w:lang w:eastAsia="ru-RU"/>
        </w:rPr>
        <w:t>творческая работа на тему по выбору учащегося</w:t>
      </w:r>
      <w:r w:rsidR="007D2D37">
        <w:rPr>
          <w:rFonts w:eastAsia="Times New Roman"/>
          <w:bCs/>
          <w:kern w:val="36"/>
          <w:szCs w:val="24"/>
          <w:lang w:eastAsia="ru-RU"/>
        </w:rPr>
        <w:t xml:space="preserve"> </w:t>
      </w:r>
    </w:p>
    <w:p w:rsidR="00DF01C9" w:rsidRDefault="00DF01C9" w:rsidP="00DF01C9">
      <w:pPr>
        <w:spacing w:after="120"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>Время выполнения: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 4</w:t>
      </w:r>
      <w:r w:rsidR="00194FE2">
        <w:rPr>
          <w:rFonts w:eastAsia="Times New Roman"/>
          <w:bCs/>
          <w:kern w:val="36"/>
          <w:szCs w:val="24"/>
          <w:lang w:eastAsia="ru-RU"/>
        </w:rPr>
        <w:t>0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 минут.</w:t>
      </w:r>
    </w:p>
    <w:p w:rsidR="00DF01C9" w:rsidRPr="00DF01C9" w:rsidRDefault="00DF01C9" w:rsidP="00DF01C9">
      <w:pPr>
        <w:spacing w:after="120"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0F78F4">
        <w:rPr>
          <w:rFonts w:eastAsia="Times New Roman"/>
          <w:b/>
          <w:bCs/>
          <w:kern w:val="36"/>
          <w:szCs w:val="24"/>
          <w:lang w:eastAsia="ru-RU"/>
        </w:rPr>
        <w:t>Система оценивания:</w:t>
      </w:r>
      <w:r w:rsidRPr="000F78F4">
        <w:rPr>
          <w:rFonts w:eastAsia="Times New Roman"/>
          <w:bCs/>
          <w:kern w:val="36"/>
          <w:szCs w:val="24"/>
          <w:lang w:eastAsia="ru-RU"/>
        </w:rPr>
        <w:t xml:space="preserve"> работа оценивается по критериям, указанным в таблице 3. Максимальный балл – 6. Все баллы, выставленные по критериям К1, К2, К3 суммируются. Итоговый балл переводится в отметку в соответствии со шкалой, указанной в таблице 4. </w:t>
      </w:r>
    </w:p>
    <w:p w:rsidR="00DF01C9" w:rsidRPr="005212CC" w:rsidRDefault="00DF01C9" w:rsidP="005212CC">
      <w:pPr>
        <w:spacing w:after="120"/>
        <w:rPr>
          <w:b/>
          <w:szCs w:val="24"/>
        </w:rPr>
      </w:pPr>
    </w:p>
    <w:p w:rsidR="00DF01C9" w:rsidRPr="00DF01C9" w:rsidRDefault="00DF01C9" w:rsidP="00302DAC">
      <w:pPr>
        <w:spacing w:after="120" w:line="240" w:lineRule="auto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>Тема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: </w:t>
      </w:r>
      <w:r w:rsidR="007D2D37">
        <w:rPr>
          <w:rFonts w:eastAsia="Times New Roman"/>
          <w:bCs/>
          <w:kern w:val="36"/>
          <w:szCs w:val="24"/>
          <w:lang w:eastAsia="ru-RU"/>
        </w:rPr>
        <w:t>Театр. Кино. Телевидение</w:t>
      </w:r>
    </w:p>
    <w:p w:rsidR="00DF01C9" w:rsidRPr="00DF01C9" w:rsidRDefault="00DF01C9" w:rsidP="00302DAC">
      <w:pPr>
        <w:spacing w:after="120" w:line="240" w:lineRule="auto"/>
        <w:jc w:val="both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b/>
          <w:szCs w:val="24"/>
        </w:rPr>
        <w:t>Задание</w:t>
      </w:r>
      <w:r w:rsidRPr="00DF01C9">
        <w:rPr>
          <w:szCs w:val="24"/>
        </w:rPr>
        <w:t xml:space="preserve">: </w:t>
      </w:r>
      <w:r w:rsidR="00863639" w:rsidRPr="00863639">
        <w:rPr>
          <w:szCs w:val="24"/>
        </w:rPr>
        <w:t xml:space="preserve">выполнить рисунок </w:t>
      </w:r>
      <w:r w:rsidR="007D2D37">
        <w:rPr>
          <w:szCs w:val="24"/>
        </w:rPr>
        <w:t xml:space="preserve">по выбору </w:t>
      </w:r>
      <w:r w:rsidR="007D2D37">
        <w:rPr>
          <w:rFonts w:eastAsia="Times New Roman"/>
          <w:bCs/>
          <w:kern w:val="36"/>
          <w:szCs w:val="24"/>
          <w:lang w:eastAsia="ru-RU"/>
        </w:rPr>
        <w:t>театральной маски, театральной декорации, актерского грима, актерского костюма (возможно с элементами коллажа)</w:t>
      </w:r>
    </w:p>
    <w:p w:rsidR="00DF01C9" w:rsidRPr="00DF01C9" w:rsidRDefault="00DF01C9" w:rsidP="00DF01C9">
      <w:pPr>
        <w:spacing w:after="240" w:line="240" w:lineRule="auto"/>
        <w:jc w:val="both"/>
        <w:rPr>
          <w:b/>
          <w:szCs w:val="24"/>
        </w:rPr>
      </w:pPr>
      <w:r w:rsidRPr="00DF01C9">
        <w:rPr>
          <w:rFonts w:eastAsia="Times New Roman"/>
          <w:b/>
          <w:szCs w:val="24"/>
          <w:lang w:eastAsia="ru-RU"/>
        </w:rPr>
        <w:t>Материалы</w:t>
      </w:r>
      <w:r w:rsidRPr="00DF01C9">
        <w:rPr>
          <w:rFonts w:eastAsia="Times New Roman"/>
          <w:szCs w:val="24"/>
          <w:lang w:eastAsia="ru-RU"/>
        </w:rPr>
        <w:t>:</w:t>
      </w:r>
      <w:r w:rsidRPr="00DF01C9">
        <w:rPr>
          <w:rFonts w:asciiTheme="minorHAnsi" w:hAnsiTheme="minorHAnsi" w:cstheme="minorBidi"/>
          <w:noProof/>
          <w:szCs w:val="24"/>
          <w:lang w:eastAsia="ru-RU"/>
        </w:rPr>
        <w:t xml:space="preserve"> </w:t>
      </w:r>
      <w:r w:rsidR="00863639">
        <w:rPr>
          <w:szCs w:val="24"/>
        </w:rPr>
        <w:t>простой карандаш, цветные карандаши</w:t>
      </w:r>
      <w:r w:rsidR="00302DAC">
        <w:rPr>
          <w:szCs w:val="24"/>
        </w:rPr>
        <w:t>/акварель/гуашь</w:t>
      </w:r>
      <w:r w:rsidR="007D2D37">
        <w:rPr>
          <w:szCs w:val="24"/>
        </w:rPr>
        <w:t>, материалы для коллажа</w:t>
      </w:r>
    </w:p>
    <w:p w:rsidR="00863639" w:rsidRPr="00D97963" w:rsidRDefault="00DF01C9" w:rsidP="00D97963">
      <w:pPr>
        <w:spacing w:after="240" w:line="240" w:lineRule="auto"/>
        <w:jc w:val="both"/>
        <w:rPr>
          <w:noProof/>
          <w:szCs w:val="24"/>
          <w:lang w:eastAsia="ru-RU"/>
        </w:rPr>
      </w:pPr>
      <w:r>
        <w:rPr>
          <w:b/>
          <w:szCs w:val="24"/>
        </w:rPr>
        <w:t>Примеры</w:t>
      </w:r>
      <w:r w:rsidRPr="00DF01C9">
        <w:rPr>
          <w:b/>
          <w:szCs w:val="24"/>
        </w:rPr>
        <w:t xml:space="preserve"> </w:t>
      </w:r>
      <w:r>
        <w:rPr>
          <w:b/>
          <w:szCs w:val="24"/>
        </w:rPr>
        <w:t>работ</w:t>
      </w:r>
      <w:r w:rsidRPr="00DF01C9">
        <w:rPr>
          <w:b/>
          <w:szCs w:val="24"/>
        </w:rPr>
        <w:t>:</w:t>
      </w:r>
      <w:r w:rsidRPr="00DF01C9">
        <w:rPr>
          <w:noProof/>
          <w:szCs w:val="24"/>
          <w:lang w:eastAsia="ru-RU"/>
        </w:rPr>
        <w:t xml:space="preserve"> </w:t>
      </w:r>
    </w:p>
    <w:p w:rsidR="007D2D37" w:rsidRDefault="00863639" w:rsidP="00863639">
      <w:pPr>
        <w:spacing w:after="120" w:line="240" w:lineRule="auto"/>
        <w:rPr>
          <w:rFonts w:eastAsia="Times New Roman"/>
          <w:b/>
          <w:bCs/>
          <w:noProof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    </w:t>
      </w:r>
      <w:r w:rsidR="007D2D37">
        <w:rPr>
          <w:noProof/>
          <w:lang w:eastAsia="ru-RU"/>
        </w:rPr>
        <w:drawing>
          <wp:inline distT="0" distB="0" distL="0" distR="0">
            <wp:extent cx="2408779" cy="1666875"/>
            <wp:effectExtent l="0" t="0" r="0" b="0"/>
            <wp:docPr id="1" name="Рисунок 1" descr="https://peterhofmuseum.ru/images/w1000-h1000/20160210/c6df4eac6b94774d22089c44e8c5b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terhofmuseum.ru/images/w1000-h1000/20160210/c6df4eac6b94774d22089c44e8c5b7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03" cy="16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kern w:val="36"/>
          <w:szCs w:val="24"/>
          <w:lang w:eastAsia="ru-RU"/>
        </w:rPr>
        <w:t xml:space="preserve">    </w:t>
      </w:r>
      <w:r w:rsidR="00302DAC" w:rsidRPr="00302DA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2DAC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   </w:t>
      </w:r>
      <w:r w:rsidR="007D2D37">
        <w:rPr>
          <w:noProof/>
          <w:lang w:eastAsia="ru-RU"/>
        </w:rPr>
        <w:drawing>
          <wp:inline distT="0" distB="0" distL="0" distR="0">
            <wp:extent cx="2158999" cy="1619250"/>
            <wp:effectExtent l="0" t="0" r="0" b="0"/>
            <wp:docPr id="3" name="Рисунок 3" descr="https://i.mycdn.me/i?r=AyH4iRPQ2q0otWIFepML2LxRY3YAKUzl6B4PtUxbOZO-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Y3YAKUzl6B4PtUxbOZO-7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65" cy="16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D37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</w:t>
      </w: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noProof/>
          <w:kern w:val="36"/>
          <w:szCs w:val="24"/>
          <w:lang w:eastAsia="ru-RU"/>
        </w:rPr>
      </w:pPr>
    </w:p>
    <w:p w:rsidR="00302DAC" w:rsidRDefault="007D2D37" w:rsidP="00863639">
      <w:pPr>
        <w:spacing w:after="120" w:line="240" w:lineRule="auto"/>
        <w:rPr>
          <w:rFonts w:eastAsia="Times New Roman"/>
          <w:b/>
          <w:bCs/>
          <w:noProof/>
          <w:kern w:val="36"/>
          <w:szCs w:val="24"/>
          <w:lang w:eastAsia="ru-RU"/>
        </w:rPr>
      </w:pPr>
      <w:r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20260" cy="1143000"/>
            <wp:effectExtent l="0" t="0" r="4445" b="0"/>
            <wp:docPr id="4" name="Рисунок 4" descr="https://heaclub.ru/tim/998b7704d0905204f19321cd7794cdcc/makiyazh-zhivotnih-na-lice-rebenka---akvagrim-tigrenok-vari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998b7704d0905204f19321cd7794cdcc/makiyazh-zhivotnih-na-lice-rebenka---akvagrim-tigrenok-varia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7" cy="11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37756" cy="2009775"/>
            <wp:effectExtent l="0" t="0" r="0" b="0"/>
            <wp:docPr id="6" name="Рисунок 6" descr="https://im0-tub-ru.yandex.net/i?id=7ee51818272c85a7504177b986e699c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ee51818272c85a7504177b986e699c0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42" cy="20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39" w:rsidRDefault="00302DAC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</w:t>
      </w:r>
    </w:p>
    <w:p w:rsidR="00811385" w:rsidRDefault="00863639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  </w:t>
      </w: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</w:p>
    <w:p w:rsidR="007D2D37" w:rsidRDefault="007D2D37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</w:p>
    <w:p w:rsidR="00811385" w:rsidRPr="00DF01C9" w:rsidRDefault="00811385" w:rsidP="00811385">
      <w:pPr>
        <w:spacing w:after="120" w:line="276" w:lineRule="auto"/>
        <w:jc w:val="center"/>
        <w:rPr>
          <w:rFonts w:eastAsia="Calibri"/>
          <w:b/>
          <w:kern w:val="2"/>
          <w:szCs w:val="24"/>
        </w:rPr>
      </w:pPr>
      <w:r w:rsidRPr="00DF01C9">
        <w:rPr>
          <w:rFonts w:eastAsia="Calibri"/>
          <w:b/>
          <w:kern w:val="2"/>
          <w:szCs w:val="24"/>
        </w:rPr>
        <w:lastRenderedPageBreak/>
        <w:t>Критерии оценивания</w:t>
      </w:r>
    </w:p>
    <w:p w:rsidR="00811385" w:rsidRPr="00DF01C9" w:rsidRDefault="00811385" w:rsidP="00811385">
      <w:pPr>
        <w:spacing w:after="120" w:line="276" w:lineRule="auto"/>
        <w:jc w:val="right"/>
        <w:rPr>
          <w:rFonts w:eastAsia="Calibri"/>
          <w:b/>
          <w:kern w:val="2"/>
          <w:szCs w:val="24"/>
        </w:rPr>
      </w:pPr>
      <w:r w:rsidRPr="00DF01C9">
        <w:rPr>
          <w:rFonts w:eastAsia="Calibri"/>
          <w:b/>
          <w:kern w:val="2"/>
          <w:szCs w:val="24"/>
        </w:rPr>
        <w:t>Таблица 3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1063"/>
        <w:gridCol w:w="6700"/>
        <w:gridCol w:w="1701"/>
      </w:tblGrid>
      <w:tr w:rsidR="00811385" w:rsidRPr="00DF01C9" w:rsidTr="00DF01C9">
        <w:tc>
          <w:tcPr>
            <w:tcW w:w="1063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№п/п</w:t>
            </w:r>
          </w:p>
        </w:tc>
        <w:tc>
          <w:tcPr>
            <w:tcW w:w="6700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Содержание правильного ответа и указания по оцениванию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 xml:space="preserve">Баллы </w:t>
            </w:r>
          </w:p>
        </w:tc>
      </w:tr>
      <w:tr w:rsidR="00811385" w:rsidRPr="00DF01C9" w:rsidTr="00DF01C9">
        <w:tc>
          <w:tcPr>
            <w:tcW w:w="1063" w:type="dxa"/>
            <w:vMerge w:val="restart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К1</w:t>
            </w:r>
          </w:p>
        </w:tc>
        <w:tc>
          <w:tcPr>
            <w:tcW w:w="6700" w:type="dxa"/>
          </w:tcPr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811385" w:rsidP="007D2D3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 xml:space="preserve">Полностью соответствует теме, </w:t>
            </w:r>
            <w:r w:rsidR="00936308" w:rsidRPr="00DF01C9">
              <w:rPr>
                <w:rFonts w:eastAsia="Calibri"/>
                <w:szCs w:val="24"/>
              </w:rPr>
              <w:t xml:space="preserve">соблюдены правила </w:t>
            </w:r>
            <w:r w:rsidR="00401D95" w:rsidRPr="00DF01C9">
              <w:rPr>
                <w:rFonts w:eastAsia="Calibri"/>
                <w:szCs w:val="24"/>
              </w:rPr>
              <w:t>линейной п</w:t>
            </w:r>
            <w:r w:rsidR="00C87218" w:rsidRPr="00DF01C9">
              <w:rPr>
                <w:rFonts w:eastAsia="Calibri"/>
                <w:szCs w:val="24"/>
              </w:rPr>
              <w:t>ерспективы</w:t>
            </w:r>
            <w:r w:rsidR="007D2D37">
              <w:rPr>
                <w:rFonts w:eastAsia="Calibri"/>
                <w:szCs w:val="24"/>
              </w:rPr>
              <w:t xml:space="preserve"> (декорации), пропорции (маска, грим, костюм)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2</w:t>
            </w: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811385" w:rsidP="007D2D37">
            <w:pPr>
              <w:spacing w:after="0" w:line="240" w:lineRule="auto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Частично соответс</w:t>
            </w:r>
            <w:r w:rsidR="00401D95" w:rsidRPr="00DF01C9">
              <w:rPr>
                <w:rFonts w:eastAsia="Calibri"/>
                <w:szCs w:val="24"/>
              </w:rPr>
              <w:t xml:space="preserve">твует теме, встречаются ошибки  в соблюдении  правил  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1</w:t>
            </w: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C87218" w:rsidP="007D2D37">
            <w:pPr>
              <w:spacing w:after="0" w:line="240" w:lineRule="auto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Несоответствие теме</w:t>
            </w:r>
            <w:r w:rsidR="00811385" w:rsidRPr="00DF01C9">
              <w:rPr>
                <w:rFonts w:eastAsia="Calibri"/>
                <w:szCs w:val="24"/>
              </w:rPr>
              <w:t xml:space="preserve">, </w:t>
            </w:r>
            <w:r w:rsidR="00401D95" w:rsidRPr="00DF01C9">
              <w:rPr>
                <w:rFonts w:eastAsia="Calibri"/>
                <w:szCs w:val="24"/>
              </w:rPr>
              <w:t>отсутст</w:t>
            </w:r>
            <w:r w:rsidRPr="00DF01C9">
              <w:rPr>
                <w:rFonts w:eastAsia="Calibri"/>
                <w:szCs w:val="24"/>
              </w:rPr>
              <w:t xml:space="preserve">вие правил 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0</w:t>
            </w:r>
          </w:p>
        </w:tc>
      </w:tr>
      <w:tr w:rsidR="00811385" w:rsidRPr="00DF01C9" w:rsidTr="00DF01C9">
        <w:tc>
          <w:tcPr>
            <w:tcW w:w="1063" w:type="dxa"/>
            <w:vMerge w:val="restart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К2</w:t>
            </w:r>
          </w:p>
        </w:tc>
        <w:tc>
          <w:tcPr>
            <w:tcW w:w="6700" w:type="dxa"/>
          </w:tcPr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Цветовое решение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811385" w:rsidP="007D2D3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 xml:space="preserve">Соответствует </w:t>
            </w:r>
            <w:r w:rsidR="007D2D37">
              <w:rPr>
                <w:rFonts w:eastAsia="Calibri"/>
                <w:szCs w:val="24"/>
              </w:rPr>
              <w:t>тематике рисунка, цветового сочетания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2</w:t>
            </w: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811385" w:rsidP="007D2D3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 xml:space="preserve">Частично соответствует </w:t>
            </w:r>
            <w:r w:rsidR="007D2D37">
              <w:rPr>
                <w:rFonts w:eastAsia="Calibri"/>
                <w:szCs w:val="24"/>
              </w:rPr>
              <w:t>тематике рисунка, цветового сочетания</w:t>
            </w:r>
            <w:r w:rsidR="007D2D37" w:rsidRPr="00DF01C9">
              <w:rPr>
                <w:rFonts w:eastAsia="Calibri"/>
                <w:szCs w:val="24"/>
              </w:rPr>
              <w:t xml:space="preserve"> </w:t>
            </w:r>
            <w:r w:rsidR="007D2D37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1</w:t>
            </w:r>
          </w:p>
        </w:tc>
      </w:tr>
      <w:tr w:rsidR="007D2D37" w:rsidRPr="00DF01C9" w:rsidTr="00DF01C9">
        <w:tc>
          <w:tcPr>
            <w:tcW w:w="1063" w:type="dxa"/>
            <w:vMerge/>
          </w:tcPr>
          <w:p w:rsidR="007D2D37" w:rsidRPr="00DF01C9" w:rsidRDefault="007D2D37" w:rsidP="007D2D37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7D2D37" w:rsidRPr="00DF01C9" w:rsidRDefault="007D2D37" w:rsidP="007D2D3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 с</w:t>
            </w:r>
            <w:r w:rsidRPr="00DF01C9">
              <w:rPr>
                <w:rFonts w:eastAsia="Calibri"/>
                <w:szCs w:val="24"/>
              </w:rPr>
              <w:t xml:space="preserve">оответствует </w:t>
            </w:r>
            <w:r>
              <w:rPr>
                <w:rFonts w:eastAsia="Calibri"/>
                <w:szCs w:val="24"/>
              </w:rPr>
              <w:t>тематике рисунка, цветового сочетания</w:t>
            </w:r>
            <w:r>
              <w:rPr>
                <w:rFonts w:eastAsia="Calibri"/>
                <w:szCs w:val="24"/>
              </w:rPr>
              <w:t xml:space="preserve"> и/или не передан цвет</w:t>
            </w:r>
          </w:p>
        </w:tc>
        <w:tc>
          <w:tcPr>
            <w:tcW w:w="1701" w:type="dxa"/>
          </w:tcPr>
          <w:p w:rsidR="007D2D37" w:rsidRPr="00DF01C9" w:rsidRDefault="007D2D37" w:rsidP="007D2D37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0</w:t>
            </w:r>
          </w:p>
        </w:tc>
      </w:tr>
      <w:tr w:rsidR="00811385" w:rsidRPr="00DF01C9" w:rsidTr="00DF01C9">
        <w:tc>
          <w:tcPr>
            <w:tcW w:w="1063" w:type="dxa"/>
            <w:vMerge w:val="restart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К3</w:t>
            </w:r>
          </w:p>
        </w:tc>
        <w:tc>
          <w:tcPr>
            <w:tcW w:w="6700" w:type="dxa"/>
          </w:tcPr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Оригинальность и сложность композиции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D97963" w:rsidP="00D97963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Композиция оригинальна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2</w:t>
            </w: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97963" w:rsidRDefault="00811385" w:rsidP="007D2D3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Композиция составлена по образц</w:t>
            </w:r>
            <w:r w:rsidR="007D2D37">
              <w:rPr>
                <w:rFonts w:eastAsia="Calibri"/>
                <w:szCs w:val="24"/>
              </w:rPr>
              <w:t>ам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1</w:t>
            </w:r>
          </w:p>
        </w:tc>
      </w:tr>
      <w:tr w:rsidR="00811385" w:rsidRPr="00DF01C9" w:rsidTr="00DF01C9">
        <w:tc>
          <w:tcPr>
            <w:tcW w:w="1063" w:type="dxa"/>
            <w:vMerge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Композиция не продумана, хаотична</w:t>
            </w:r>
          </w:p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И/ИЛИ</w:t>
            </w:r>
          </w:p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Композиция скопирована с образца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DF01C9">
              <w:rPr>
                <w:rFonts w:eastAsia="Calibri"/>
                <w:szCs w:val="24"/>
              </w:rPr>
              <w:t>0</w:t>
            </w:r>
          </w:p>
        </w:tc>
      </w:tr>
      <w:tr w:rsidR="00811385" w:rsidRPr="00DF01C9" w:rsidTr="00DF01C9">
        <w:tc>
          <w:tcPr>
            <w:tcW w:w="7763" w:type="dxa"/>
            <w:gridSpan w:val="2"/>
          </w:tcPr>
          <w:p w:rsidR="00811385" w:rsidRPr="00DF01C9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 xml:space="preserve">Максимальный балл </w:t>
            </w:r>
          </w:p>
        </w:tc>
        <w:tc>
          <w:tcPr>
            <w:tcW w:w="1701" w:type="dxa"/>
          </w:tcPr>
          <w:p w:rsidR="00811385" w:rsidRPr="00DF01C9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DF01C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811385" w:rsidRPr="00DF01C9" w:rsidRDefault="00811385" w:rsidP="00811385">
      <w:pPr>
        <w:spacing w:after="0"/>
        <w:jc w:val="both"/>
        <w:rPr>
          <w:szCs w:val="24"/>
        </w:rPr>
      </w:pPr>
    </w:p>
    <w:p w:rsidR="00811385" w:rsidRPr="00DF01C9" w:rsidRDefault="00811385" w:rsidP="00811385">
      <w:pPr>
        <w:spacing w:after="0"/>
        <w:ind w:firstLine="709"/>
        <w:jc w:val="both"/>
        <w:rPr>
          <w:szCs w:val="24"/>
        </w:rPr>
      </w:pPr>
      <w:r w:rsidRPr="00DF01C9">
        <w:rPr>
          <w:szCs w:val="24"/>
        </w:rPr>
        <w:t>Баллы, выставленные по всем критериям, суммируются.</w:t>
      </w:r>
    </w:p>
    <w:p w:rsidR="00811385" w:rsidRPr="00DF01C9" w:rsidRDefault="00811385" w:rsidP="00811385">
      <w:pPr>
        <w:spacing w:after="0"/>
        <w:ind w:firstLine="709"/>
        <w:jc w:val="both"/>
        <w:rPr>
          <w:b/>
          <w:szCs w:val="24"/>
        </w:rPr>
      </w:pPr>
      <w:r w:rsidRPr="00DF01C9">
        <w:rPr>
          <w:b/>
          <w:szCs w:val="24"/>
        </w:rPr>
        <w:t xml:space="preserve">Максимальный балл – 6 </w:t>
      </w:r>
    </w:p>
    <w:p w:rsidR="00811385" w:rsidRPr="00DF01C9" w:rsidRDefault="00811385" w:rsidP="00811385">
      <w:pPr>
        <w:spacing w:before="240" w:after="240"/>
        <w:ind w:firstLine="709"/>
        <w:jc w:val="center"/>
        <w:rPr>
          <w:b/>
          <w:szCs w:val="24"/>
        </w:rPr>
      </w:pPr>
      <w:r w:rsidRPr="00DF01C9">
        <w:rPr>
          <w:b/>
          <w:szCs w:val="24"/>
        </w:rPr>
        <w:t>Шкала перевода баллов в отметку</w:t>
      </w:r>
    </w:p>
    <w:p w:rsidR="00811385" w:rsidRPr="00DF01C9" w:rsidRDefault="00811385" w:rsidP="00811385">
      <w:pPr>
        <w:spacing w:after="120"/>
        <w:ind w:firstLine="709"/>
        <w:jc w:val="right"/>
        <w:rPr>
          <w:b/>
          <w:szCs w:val="24"/>
        </w:rPr>
      </w:pPr>
      <w:r w:rsidRPr="00DF01C9">
        <w:rPr>
          <w:b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1385" w:rsidRPr="00DF01C9" w:rsidTr="00D95E20"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6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5 – 4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3</w:t>
            </w:r>
          </w:p>
        </w:tc>
        <w:tc>
          <w:tcPr>
            <w:tcW w:w="1915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2 и менее</w:t>
            </w:r>
          </w:p>
        </w:tc>
      </w:tr>
      <w:tr w:rsidR="00811385" w:rsidRPr="00DF01C9" w:rsidTr="00D95E20"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 xml:space="preserve">Отметка 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3</w:t>
            </w:r>
          </w:p>
        </w:tc>
        <w:tc>
          <w:tcPr>
            <w:tcW w:w="1915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2</w:t>
            </w:r>
          </w:p>
        </w:tc>
      </w:tr>
    </w:tbl>
    <w:p w:rsidR="00811385" w:rsidRPr="00DF01C9" w:rsidRDefault="00811385" w:rsidP="00811385">
      <w:pPr>
        <w:spacing w:after="0"/>
        <w:ind w:firstLine="709"/>
        <w:jc w:val="center"/>
        <w:rPr>
          <w:b/>
          <w:szCs w:val="24"/>
        </w:rPr>
      </w:pPr>
    </w:p>
    <w:sectPr w:rsidR="00811385" w:rsidRPr="00DF01C9" w:rsidSect="003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4193"/>
    <w:multiLevelType w:val="hybridMultilevel"/>
    <w:tmpl w:val="416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85"/>
    <w:rsid w:val="00001C3E"/>
    <w:rsid w:val="00090A41"/>
    <w:rsid w:val="00194FE2"/>
    <w:rsid w:val="00302DAC"/>
    <w:rsid w:val="003C1C62"/>
    <w:rsid w:val="003F2434"/>
    <w:rsid w:val="00401D95"/>
    <w:rsid w:val="004D26CA"/>
    <w:rsid w:val="004F7C2C"/>
    <w:rsid w:val="005212CC"/>
    <w:rsid w:val="00742413"/>
    <w:rsid w:val="00765310"/>
    <w:rsid w:val="007D2D37"/>
    <w:rsid w:val="007F691A"/>
    <w:rsid w:val="00811385"/>
    <w:rsid w:val="00863639"/>
    <w:rsid w:val="00917CDE"/>
    <w:rsid w:val="00936308"/>
    <w:rsid w:val="00963FD3"/>
    <w:rsid w:val="009F5DE6"/>
    <w:rsid w:val="00A45956"/>
    <w:rsid w:val="00B03286"/>
    <w:rsid w:val="00C111EE"/>
    <w:rsid w:val="00C508B3"/>
    <w:rsid w:val="00C80BB8"/>
    <w:rsid w:val="00C87218"/>
    <w:rsid w:val="00CE5B79"/>
    <w:rsid w:val="00D97963"/>
    <w:rsid w:val="00DA0EF8"/>
    <w:rsid w:val="00DF01C9"/>
    <w:rsid w:val="00E25AA5"/>
    <w:rsid w:val="00E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DAC"/>
  <w15:docId w15:val="{379C94A0-BCAA-E741-A5B7-F48FA3A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85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85"/>
    <w:pPr>
      <w:ind w:left="720"/>
      <w:contextualSpacing/>
    </w:pPr>
  </w:style>
  <w:style w:type="table" w:styleId="a4">
    <w:name w:val="Table Grid"/>
    <w:basedOn w:val="a1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40F8-2826-4EA5-8C57-8FABB7C3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mynout</dc:creator>
  <cp:lastModifiedBy>Земфира</cp:lastModifiedBy>
  <cp:revision>7</cp:revision>
  <dcterms:created xsi:type="dcterms:W3CDTF">2020-04-30T05:38:00Z</dcterms:created>
  <dcterms:modified xsi:type="dcterms:W3CDTF">2021-04-12T07:02:00Z</dcterms:modified>
</cp:coreProperties>
</file>